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1C6" w:rsidRPr="00E813AC" w:rsidRDefault="00002F5C" w:rsidP="00E813AC">
      <w:pPr>
        <w:spacing w:line="360" w:lineRule="auto"/>
        <w:jc w:val="both"/>
        <w:rPr>
          <w:rFonts w:ascii="Palatino Linotype" w:hAnsi="Palatino Linotype"/>
          <w:sz w:val="22"/>
          <w:szCs w:val="22"/>
          <w:lang w:val="en-US"/>
        </w:rPr>
      </w:pPr>
      <w:bookmarkStart w:id="0" w:name="_GoBack"/>
      <w:bookmarkEnd w:id="0"/>
      <w:r w:rsidRPr="00E813AC">
        <w:rPr>
          <w:rFonts w:ascii="Palatino Linotype" w:hAnsi="Palatino Linotype"/>
          <w:sz w:val="22"/>
          <w:szCs w:val="22"/>
        </w:rPr>
        <w:t xml:space="preserve">Εξοχώτατε </w:t>
      </w:r>
      <w:r w:rsidRPr="00E813AC">
        <w:rPr>
          <w:rFonts w:ascii="Palatino Linotype" w:hAnsi="Palatino Linotype"/>
          <w:sz w:val="22"/>
          <w:szCs w:val="22"/>
          <w:lang w:val="en-US"/>
        </w:rPr>
        <w:t xml:space="preserve">Assessore, </w:t>
      </w:r>
    </w:p>
    <w:p w:rsidR="00002F5C" w:rsidRPr="00E813AC" w:rsidRDefault="00002F5C" w:rsidP="00E813AC">
      <w:pPr>
        <w:spacing w:line="360" w:lineRule="auto"/>
        <w:jc w:val="both"/>
        <w:rPr>
          <w:rFonts w:ascii="Palatino Linotype" w:hAnsi="Palatino Linotype"/>
          <w:sz w:val="22"/>
          <w:szCs w:val="22"/>
          <w:lang w:val="en-US"/>
        </w:rPr>
      </w:pPr>
      <w:r w:rsidRPr="00E813AC">
        <w:rPr>
          <w:rFonts w:ascii="Palatino Linotype" w:hAnsi="Palatino Linotype"/>
          <w:sz w:val="22"/>
          <w:szCs w:val="22"/>
        </w:rPr>
        <w:t xml:space="preserve">Αξιότιμη κ. Διευθύντρια του </w:t>
      </w:r>
      <w:r w:rsidRPr="00E813AC">
        <w:rPr>
          <w:rFonts w:ascii="Palatino Linotype" w:eastAsia="Palatino" w:hAnsi="Palatino Linotype" w:cs="Palatino"/>
          <w:sz w:val="22"/>
          <w:szCs w:val="22"/>
        </w:rPr>
        <w:t xml:space="preserve">Μουσείου </w:t>
      </w:r>
      <w:r w:rsidRPr="00E813AC">
        <w:rPr>
          <w:rFonts w:ascii="Palatino Linotype" w:hAnsi="Palatino Linotype"/>
          <w:sz w:val="22"/>
          <w:szCs w:val="22"/>
        </w:rPr>
        <w:t>«</w:t>
      </w:r>
      <w:r w:rsidRPr="00E813AC">
        <w:rPr>
          <w:rFonts w:ascii="Palatino Linotype" w:hAnsi="Palatino Linotype"/>
          <w:sz w:val="22"/>
          <w:szCs w:val="22"/>
          <w:lang w:val="en-US"/>
        </w:rPr>
        <w:t>A</w:t>
      </w:r>
      <w:r w:rsidRPr="00E813AC">
        <w:rPr>
          <w:rFonts w:ascii="Palatino Linotype" w:hAnsi="Palatino Linotype"/>
          <w:sz w:val="22"/>
          <w:szCs w:val="22"/>
        </w:rPr>
        <w:t xml:space="preserve">. </w:t>
      </w:r>
      <w:r w:rsidRPr="00E813AC">
        <w:rPr>
          <w:rFonts w:ascii="Palatino Linotype" w:hAnsi="Palatino Linotype"/>
          <w:sz w:val="22"/>
          <w:szCs w:val="22"/>
          <w:lang w:val="en-US"/>
        </w:rPr>
        <w:t>Salinas</w:t>
      </w:r>
      <w:r w:rsidRPr="00E813AC">
        <w:rPr>
          <w:rFonts w:ascii="Palatino Linotype" w:hAnsi="Palatino Linotype"/>
          <w:sz w:val="22"/>
          <w:szCs w:val="22"/>
        </w:rPr>
        <w:t xml:space="preserve">» Δρ </w:t>
      </w:r>
      <w:r w:rsidRPr="00E813AC">
        <w:rPr>
          <w:rFonts w:ascii="Palatino Linotype" w:hAnsi="Palatino Linotype"/>
          <w:sz w:val="22"/>
          <w:szCs w:val="22"/>
          <w:lang w:val="en-US"/>
        </w:rPr>
        <w:t>Greco,</w:t>
      </w:r>
    </w:p>
    <w:p w:rsidR="00002F5C" w:rsidRPr="00E813AC" w:rsidRDefault="00002F5C" w:rsidP="00E813AC">
      <w:pPr>
        <w:spacing w:line="360" w:lineRule="auto"/>
        <w:jc w:val="both"/>
        <w:rPr>
          <w:rFonts w:ascii="Palatino Linotype" w:hAnsi="Palatino Linotype"/>
          <w:sz w:val="22"/>
          <w:szCs w:val="22"/>
        </w:rPr>
      </w:pPr>
      <w:r w:rsidRPr="00E813AC">
        <w:rPr>
          <w:rFonts w:ascii="Palatino Linotype" w:hAnsi="Palatino Linotype"/>
          <w:sz w:val="22"/>
          <w:szCs w:val="22"/>
        </w:rPr>
        <w:t>Κυρίες και Κύριοι,</w:t>
      </w:r>
    </w:p>
    <w:p w:rsidR="00002F5C" w:rsidRPr="00E813AC" w:rsidRDefault="00002F5C" w:rsidP="00E813AC">
      <w:pPr>
        <w:spacing w:line="360" w:lineRule="auto"/>
        <w:jc w:val="both"/>
        <w:rPr>
          <w:rFonts w:ascii="Palatino Linotype" w:hAnsi="Palatino Linotype"/>
          <w:sz w:val="22"/>
          <w:szCs w:val="22"/>
        </w:rPr>
      </w:pPr>
    </w:p>
    <w:p w:rsidR="001A1C91" w:rsidRPr="00E813AC" w:rsidRDefault="00002F5C" w:rsidP="00E813AC">
      <w:pPr>
        <w:spacing w:line="360" w:lineRule="auto"/>
        <w:jc w:val="both"/>
        <w:rPr>
          <w:rFonts w:ascii="Palatino Linotype" w:hAnsi="Palatino Linotype"/>
          <w:sz w:val="22"/>
          <w:szCs w:val="22"/>
        </w:rPr>
      </w:pPr>
      <w:r w:rsidRPr="00E813AC">
        <w:rPr>
          <w:rFonts w:ascii="Palatino Linotype" w:hAnsi="Palatino Linotype"/>
          <w:sz w:val="22"/>
          <w:szCs w:val="22"/>
        </w:rPr>
        <w:t xml:space="preserve">Είναι ιδιαίτερη η χαρά και η τιμή </w:t>
      </w:r>
      <w:r w:rsidR="009355FA" w:rsidRPr="00E813AC">
        <w:rPr>
          <w:rFonts w:ascii="Palatino Linotype" w:hAnsi="Palatino Linotype"/>
          <w:sz w:val="22"/>
          <w:szCs w:val="22"/>
        </w:rPr>
        <w:t xml:space="preserve">για μένα </w:t>
      </w:r>
      <w:r w:rsidRPr="00E813AC">
        <w:rPr>
          <w:rFonts w:ascii="Palatino Linotype" w:hAnsi="Palatino Linotype"/>
          <w:sz w:val="22"/>
          <w:szCs w:val="22"/>
        </w:rPr>
        <w:t>να βρίσκομαι απόψε κοντά σας, μαζί με τον Γενικό Διευθυντή του Μουσείου της Ακρόπολης των Αθηνών και τους συνεργάτες μου, προκειμέν</w:t>
      </w:r>
      <w:r w:rsidR="00501171" w:rsidRPr="00E813AC">
        <w:rPr>
          <w:rFonts w:ascii="Palatino Linotype" w:hAnsi="Palatino Linotype"/>
          <w:sz w:val="22"/>
          <w:szCs w:val="22"/>
        </w:rPr>
        <w:t>ου να ανταποδώσουμε</w:t>
      </w:r>
      <w:r w:rsidR="001A1C91" w:rsidRPr="00E813AC">
        <w:rPr>
          <w:rFonts w:ascii="Palatino Linotype" w:hAnsi="Palatino Linotype"/>
          <w:sz w:val="22"/>
          <w:szCs w:val="22"/>
        </w:rPr>
        <w:t xml:space="preserve"> την γενναιοδωρία </w:t>
      </w:r>
      <w:r w:rsidR="00501171" w:rsidRPr="00E813AC">
        <w:rPr>
          <w:rFonts w:ascii="Palatino Linotype" w:hAnsi="Palatino Linotype"/>
          <w:sz w:val="22"/>
          <w:szCs w:val="22"/>
        </w:rPr>
        <w:t>που εμπεριέχει η</w:t>
      </w:r>
      <w:r w:rsidR="00EF0A94" w:rsidRPr="00E813AC">
        <w:rPr>
          <w:rFonts w:ascii="Palatino Linotype" w:hAnsi="Palatino Linotype"/>
          <w:sz w:val="22"/>
          <w:szCs w:val="22"/>
        </w:rPr>
        <w:t xml:space="preserve"> πρωτοβουλία</w:t>
      </w:r>
      <w:r w:rsidR="001A1C91" w:rsidRPr="00E813AC">
        <w:rPr>
          <w:rFonts w:ascii="Palatino Linotype" w:hAnsi="Palatino Linotype"/>
          <w:sz w:val="22"/>
          <w:szCs w:val="22"/>
        </w:rPr>
        <w:t xml:space="preserve"> </w:t>
      </w:r>
      <w:r w:rsidR="001A1C91" w:rsidRPr="00E813AC">
        <w:rPr>
          <w:rFonts w:ascii="Palatino Linotype" w:hAnsi="Palatino Linotype" w:cs="Bookman Old Style"/>
          <w:sz w:val="22"/>
          <w:szCs w:val="22"/>
        </w:rPr>
        <w:t xml:space="preserve">της Περιφερειακής Κυβέρνησης της Σικελίας και ιδιαίτερα του </w:t>
      </w:r>
      <w:r w:rsidR="001A1C91" w:rsidRPr="00E813AC">
        <w:rPr>
          <w:rFonts w:ascii="Palatino Linotype" w:hAnsi="Palatino Linotype"/>
          <w:sz w:val="22"/>
          <w:szCs w:val="22"/>
          <w:lang w:val="en-US"/>
        </w:rPr>
        <w:t>Assessore</w:t>
      </w:r>
      <w:r w:rsidR="001A1C91" w:rsidRPr="00E813AC">
        <w:rPr>
          <w:rFonts w:ascii="Palatino Linotype" w:hAnsi="Palatino Linotype"/>
          <w:sz w:val="22"/>
          <w:szCs w:val="22"/>
        </w:rPr>
        <w:t xml:space="preserve"> </w:t>
      </w:r>
      <w:r w:rsidR="001A1C91" w:rsidRPr="00E813AC">
        <w:rPr>
          <w:rStyle w:val="jlqj4b"/>
          <w:rFonts w:ascii="Palatino Linotype" w:hAnsi="Palatino Linotype" w:cs="Calibri"/>
          <w:sz w:val="22"/>
          <w:szCs w:val="22"/>
        </w:rPr>
        <w:t xml:space="preserve">Alberto </w:t>
      </w:r>
      <w:r w:rsidR="001A1C91" w:rsidRPr="00E813AC">
        <w:rPr>
          <w:rFonts w:ascii="Palatino Linotype" w:hAnsi="Palatino Linotype"/>
          <w:sz w:val="22"/>
          <w:szCs w:val="22"/>
          <w:lang w:val="en-US"/>
        </w:rPr>
        <w:t xml:space="preserve">Samona </w:t>
      </w:r>
      <w:r w:rsidR="001A1C91" w:rsidRPr="00E813AC">
        <w:rPr>
          <w:rFonts w:ascii="Palatino Linotype" w:eastAsia="Palatino" w:hAnsi="Palatino Linotype" w:cs="Palatino"/>
          <w:sz w:val="22"/>
          <w:szCs w:val="22"/>
        </w:rPr>
        <w:t xml:space="preserve">και της Διευθύντριας </w:t>
      </w:r>
      <w:r w:rsidR="009355FA" w:rsidRPr="00E813AC">
        <w:rPr>
          <w:rFonts w:ascii="Palatino Linotype" w:eastAsia="Palatino" w:hAnsi="Palatino Linotype" w:cs="Palatino"/>
          <w:sz w:val="22"/>
          <w:szCs w:val="22"/>
        </w:rPr>
        <w:t>Δρ</w:t>
      </w:r>
      <w:r w:rsidR="001A1C91" w:rsidRPr="00E813AC">
        <w:rPr>
          <w:rFonts w:ascii="Palatino Linotype" w:hAnsi="Palatino Linotype"/>
          <w:sz w:val="22"/>
          <w:szCs w:val="22"/>
        </w:rPr>
        <w:t xml:space="preserve"> </w:t>
      </w:r>
      <w:r w:rsidR="001A1C91" w:rsidRPr="00E813AC">
        <w:rPr>
          <w:rStyle w:val="jlqj4b"/>
          <w:rFonts w:ascii="Palatino Linotype" w:hAnsi="Palatino Linotype" w:cs="Calibri"/>
          <w:sz w:val="22"/>
          <w:szCs w:val="22"/>
          <w:lang w:val="en-US"/>
        </w:rPr>
        <w:t>Caterina</w:t>
      </w:r>
      <w:r w:rsidR="001A1C91" w:rsidRPr="00E813AC">
        <w:rPr>
          <w:rStyle w:val="jlqj4b"/>
          <w:rFonts w:ascii="Palatino Linotype" w:hAnsi="Palatino Linotype" w:cs="Calibri"/>
          <w:sz w:val="22"/>
          <w:szCs w:val="22"/>
        </w:rPr>
        <w:t xml:space="preserve"> </w:t>
      </w:r>
      <w:r w:rsidR="001A1C91" w:rsidRPr="00E813AC">
        <w:rPr>
          <w:rStyle w:val="jlqj4b"/>
          <w:rFonts w:ascii="Palatino Linotype" w:hAnsi="Palatino Linotype" w:cs="Calibri"/>
          <w:sz w:val="22"/>
          <w:szCs w:val="22"/>
          <w:lang w:val="en-US"/>
        </w:rPr>
        <w:t>Greco</w:t>
      </w:r>
      <w:r w:rsidR="00BB6E58" w:rsidRPr="00E813AC">
        <w:rPr>
          <w:rStyle w:val="jlqj4b"/>
          <w:rFonts w:ascii="Palatino Linotype" w:hAnsi="Palatino Linotype" w:cs="Calibri"/>
          <w:sz w:val="22"/>
          <w:szCs w:val="22"/>
          <w:lang w:val="en-US"/>
        </w:rPr>
        <w:t>,</w:t>
      </w:r>
      <w:r w:rsidR="001A1C91" w:rsidRPr="00E813AC">
        <w:rPr>
          <w:rStyle w:val="a3"/>
          <w:rFonts w:ascii="Palatino Linotype" w:hAnsi="Palatino Linotype" w:cs="Arial"/>
          <w:sz w:val="22"/>
          <w:szCs w:val="22"/>
        </w:rPr>
        <w:t xml:space="preserve"> </w:t>
      </w:r>
      <w:r w:rsidR="001A1C91" w:rsidRPr="00E813AC">
        <w:rPr>
          <w:rStyle w:val="a3"/>
          <w:rFonts w:ascii="Palatino Linotype" w:hAnsi="Palatino Linotype" w:cs="Arial"/>
          <w:b w:val="0"/>
          <w:sz w:val="22"/>
          <w:szCs w:val="22"/>
        </w:rPr>
        <w:t xml:space="preserve">όχι μόνον να </w:t>
      </w:r>
      <w:r w:rsidR="00E813AC" w:rsidRPr="00E813AC">
        <w:rPr>
          <w:rStyle w:val="a3"/>
          <w:rFonts w:ascii="Palatino Linotype" w:hAnsi="Palatino Linotype" w:cs="Arial"/>
          <w:b w:val="0"/>
          <w:sz w:val="22"/>
          <w:szCs w:val="22"/>
        </w:rPr>
        <w:t>καταθέσουν προς έκθεση το θραύσμα</w:t>
      </w:r>
      <w:r w:rsidR="001A1C91" w:rsidRPr="00E813AC">
        <w:rPr>
          <w:rStyle w:val="a3"/>
          <w:rFonts w:ascii="Palatino Linotype" w:hAnsi="Palatino Linotype" w:cs="Arial"/>
          <w:b w:val="0"/>
          <w:sz w:val="22"/>
          <w:szCs w:val="22"/>
        </w:rPr>
        <w:t xml:space="preserve"> </w:t>
      </w:r>
      <w:r w:rsidR="001A1C91" w:rsidRPr="00E813AC">
        <w:rPr>
          <w:rStyle w:val="a3"/>
          <w:rFonts w:ascii="Palatino Linotype" w:hAnsi="Palatino Linotype" w:cs="Arial"/>
          <w:b w:val="0"/>
          <w:sz w:val="22"/>
          <w:szCs w:val="22"/>
          <w:lang w:val="en-US"/>
        </w:rPr>
        <w:t>Fagan</w:t>
      </w:r>
      <w:r w:rsidR="00BB6E58" w:rsidRPr="00E813AC">
        <w:rPr>
          <w:rStyle w:val="a3"/>
          <w:rFonts w:ascii="Palatino Linotype" w:hAnsi="Palatino Linotype" w:cs="Arial"/>
          <w:b w:val="0"/>
          <w:sz w:val="22"/>
          <w:szCs w:val="22"/>
          <w:lang w:val="en-US"/>
        </w:rPr>
        <w:t xml:space="preserve"> από την ζωφόρο του Παρθενώνα, </w:t>
      </w:r>
      <w:r w:rsidR="00BB6E58" w:rsidRPr="00E813AC">
        <w:rPr>
          <w:rFonts w:ascii="Palatino Linotype" w:hAnsi="Palatino Linotype"/>
          <w:sz w:val="22"/>
          <w:szCs w:val="22"/>
        </w:rPr>
        <w:t xml:space="preserve">για </w:t>
      </w:r>
      <w:r w:rsidR="001A1C91" w:rsidRPr="00E813AC">
        <w:rPr>
          <w:rStyle w:val="a3"/>
          <w:rFonts w:ascii="Palatino Linotype" w:hAnsi="Palatino Linotype" w:cs="Arial"/>
          <w:b w:val="0"/>
          <w:sz w:val="22"/>
          <w:szCs w:val="22"/>
        </w:rPr>
        <w:t>μακρό χρονικό διάστημα (4+4 χρόνια)</w:t>
      </w:r>
      <w:r w:rsidR="00E813AC" w:rsidRPr="00E813AC">
        <w:rPr>
          <w:rStyle w:val="a3"/>
          <w:rFonts w:ascii="Palatino Linotype" w:hAnsi="Palatino Linotype" w:cs="Arial"/>
          <w:b w:val="0"/>
          <w:sz w:val="22"/>
          <w:szCs w:val="22"/>
        </w:rPr>
        <w:t>,</w:t>
      </w:r>
      <w:r w:rsidR="001A1C91" w:rsidRPr="00E813AC">
        <w:rPr>
          <w:rStyle w:val="a3"/>
          <w:rFonts w:ascii="Palatino Linotype" w:hAnsi="Palatino Linotype" w:cs="Arial"/>
          <w:b w:val="0"/>
          <w:sz w:val="22"/>
          <w:szCs w:val="22"/>
        </w:rPr>
        <w:t xml:space="preserve"> στο Μουσείο της Ακρόπολης, αλλά </w:t>
      </w:r>
      <w:r w:rsidR="00E813AC" w:rsidRPr="00E813AC">
        <w:rPr>
          <w:rStyle w:val="a3"/>
          <w:rFonts w:ascii="Palatino Linotype" w:hAnsi="Palatino Linotype" w:cs="Arial"/>
          <w:b w:val="0"/>
          <w:sz w:val="22"/>
          <w:szCs w:val="22"/>
        </w:rPr>
        <w:t xml:space="preserve">και </w:t>
      </w:r>
      <w:r w:rsidR="001A1C91" w:rsidRPr="00E813AC">
        <w:rPr>
          <w:rStyle w:val="a3"/>
          <w:rFonts w:ascii="Palatino Linotype" w:hAnsi="Palatino Linotype" w:cs="Arial"/>
          <w:b w:val="0"/>
          <w:sz w:val="22"/>
          <w:szCs w:val="22"/>
        </w:rPr>
        <w:t>να ζητήσουν από το Υπουργείο Πολιτισμού της Ιταλικής Δημοκρατίας τον οριστικό επαναπατρισμό του στην Αθήνα</w:t>
      </w:r>
      <w:r w:rsidR="001A1C91" w:rsidRPr="00E813AC">
        <w:rPr>
          <w:rFonts w:ascii="Palatino Linotype" w:hAnsi="Palatino Linotype"/>
          <w:sz w:val="22"/>
          <w:szCs w:val="22"/>
        </w:rPr>
        <w:t>. Η εκπεφρασμένη αυτή πολιτική βούληση επιβεβαιώνει τους μακρότατους δεσμούς πολιτιστικής συνάφειας και αδελφοσύνης της Ελλάδας και της Σικελίας, καθώς κα</w:t>
      </w:r>
      <w:r w:rsidR="00772D05" w:rsidRPr="00E813AC">
        <w:rPr>
          <w:rFonts w:ascii="Palatino Linotype" w:hAnsi="Palatino Linotype"/>
          <w:sz w:val="22"/>
          <w:szCs w:val="22"/>
        </w:rPr>
        <w:t>ι την εμπράγματη αναγνώριση της</w:t>
      </w:r>
      <w:r w:rsidR="001A1C91" w:rsidRPr="00E813AC">
        <w:rPr>
          <w:rFonts w:ascii="Palatino Linotype" w:hAnsi="Palatino Linotype"/>
          <w:sz w:val="22"/>
          <w:szCs w:val="22"/>
        </w:rPr>
        <w:t xml:space="preserve"> κοινής μεσογειακής ταυτότητας. </w:t>
      </w:r>
    </w:p>
    <w:p w:rsidR="00772D05" w:rsidRPr="00E813AC" w:rsidRDefault="00772D05" w:rsidP="00E813AC">
      <w:pPr>
        <w:spacing w:line="360" w:lineRule="auto"/>
        <w:jc w:val="both"/>
        <w:rPr>
          <w:rFonts w:ascii="Palatino Linotype" w:hAnsi="Palatino Linotype"/>
          <w:sz w:val="22"/>
          <w:szCs w:val="22"/>
        </w:rPr>
      </w:pPr>
    </w:p>
    <w:p w:rsidR="00772D05" w:rsidRPr="00E813AC" w:rsidRDefault="00772D05" w:rsidP="00E813AC">
      <w:pPr>
        <w:spacing w:line="360" w:lineRule="auto"/>
        <w:jc w:val="both"/>
        <w:rPr>
          <w:rFonts w:ascii="Palatino Linotype" w:hAnsi="Palatino Linotype"/>
          <w:sz w:val="22"/>
          <w:szCs w:val="22"/>
        </w:rPr>
      </w:pPr>
      <w:r w:rsidRPr="00E813AC">
        <w:rPr>
          <w:rFonts w:ascii="Palatino Linotype" w:hAnsi="Palatino Linotype"/>
          <w:sz w:val="22"/>
          <w:szCs w:val="22"/>
        </w:rPr>
        <w:t xml:space="preserve">Οταν ο Σωκράτης, στον Φαίδρο του Πλάτωνος, παρομοιάζει τους Ελληνες με βατράχια που κατοικούν γύρω από μία λίμνη, αναδεικνύει την αντίληψη των Ελλήνων για τον κεντρικό ρόλο που κατέχει η Μεσόγειος στην ζωή τους, όχι μόνον γεωγραφικά, αλλά κυρίως πολιτισμικά. Η Μεσόγειος «δεν είναι μια χώρα, αλλά αναρίθμητες χώρες, δεν είναι μια θάλασσα, αλλά διαδοχικές θάλασσες, δεν είναι ένας πολιτισμός, αλλά πολιτισμοί συσσωρευμένοι ο ένας επάνω στον άλλον», σημειώνει 2.500 χρόνια μετά ο Φερνάν Μπρωντέλ. Η «εντός και καθ΄ημάς θάλασσα» του Στράβωνος, εξελίχθηκε στην </w:t>
      </w:r>
      <w:r w:rsidRPr="00E813AC">
        <w:rPr>
          <w:rFonts w:ascii="Palatino Linotype" w:hAnsi="Palatino Linotype" w:cs="Bookman Old Style"/>
          <w:sz w:val="22"/>
          <w:szCs w:val="22"/>
        </w:rPr>
        <w:t xml:space="preserve">mare nostrum των Ρωμαίων, για να μετονομασθεί αργότερα σε mare mediterraneum, δηλαδή στην θάλασσα που ενώνει δύο ηπείρους. Αυτή η θάλασσα ήταν και παραμένει ένα αμάλγαμα πολιτισμών και τρόπων ζωής. Ηταν και παραμένει ένας κόσμος που εξελίσσεται διαρκώς και ανοίγει δρόμους. Αυτό κάνει </w:t>
      </w:r>
      <w:r w:rsidRPr="00E813AC">
        <w:rPr>
          <w:rFonts w:ascii="Palatino Linotype" w:hAnsi="Palatino Linotype"/>
          <w:sz w:val="22"/>
          <w:szCs w:val="22"/>
        </w:rPr>
        <w:t xml:space="preserve">με την χειρονομία της η Περιφερειακή Κυβέρνηση της Σικελίας. Υποδεικνύει προς πάσα κατεύθυνση τον δρόμο για την </w:t>
      </w:r>
      <w:r w:rsidRPr="00E813AC">
        <w:rPr>
          <w:rFonts w:ascii="Palatino Linotype" w:hAnsi="Palatino Linotype"/>
          <w:sz w:val="22"/>
          <w:szCs w:val="22"/>
        </w:rPr>
        <w:lastRenderedPageBreak/>
        <w:t>οριστική επιστροφή των Γλυπτών του Παρθενώνα στην Αθήνα, στην πόλη που τα δημιούργησε.</w:t>
      </w:r>
    </w:p>
    <w:p w:rsidR="00501171" w:rsidRPr="00E813AC" w:rsidRDefault="00772D05" w:rsidP="00E813AC">
      <w:pPr>
        <w:pStyle w:val="Web"/>
        <w:spacing w:line="360" w:lineRule="auto"/>
        <w:jc w:val="both"/>
        <w:rPr>
          <w:rFonts w:ascii="Palatino Linotype" w:eastAsia="Palatino" w:hAnsi="Palatino Linotype" w:cs="Palatino"/>
          <w:sz w:val="22"/>
          <w:szCs w:val="22"/>
        </w:rPr>
      </w:pPr>
      <w:r w:rsidRPr="00E813AC">
        <w:rPr>
          <w:rFonts w:ascii="Palatino Linotype" w:eastAsia="Times New Roman" w:hAnsi="Palatino Linotype" w:cs="Arial"/>
          <w:color w:val="111111"/>
          <w:sz w:val="22"/>
          <w:szCs w:val="22"/>
          <w:shd w:val="clear" w:color="auto" w:fill="FFFFFF"/>
        </w:rPr>
        <w:t xml:space="preserve">H επιστροφή </w:t>
      </w:r>
      <w:r w:rsidR="00BB6E58" w:rsidRPr="00E813AC">
        <w:rPr>
          <w:rFonts w:ascii="Palatino Linotype" w:eastAsia="Times New Roman" w:hAnsi="Palatino Linotype" w:cs="Arial"/>
          <w:color w:val="111111"/>
          <w:sz w:val="22"/>
          <w:szCs w:val="22"/>
          <w:shd w:val="clear" w:color="auto" w:fill="FFFFFF"/>
        </w:rPr>
        <w:t xml:space="preserve">και η επανένωση </w:t>
      </w:r>
      <w:r w:rsidRPr="00E813AC">
        <w:rPr>
          <w:rFonts w:ascii="Palatino Linotype" w:eastAsia="Times New Roman" w:hAnsi="Palatino Linotype" w:cs="Arial"/>
          <w:color w:val="111111"/>
          <w:sz w:val="22"/>
          <w:szCs w:val="22"/>
          <w:shd w:val="clear" w:color="auto" w:fill="FFFFFF"/>
        </w:rPr>
        <w:t>των Γλυπτών του Παρθενώνα στην Αθήνα αποτελεί ηθική υποχρέωση για όλη την Ευρώπη, στο πλαίσιο της προστασίας της κοινής πολιτισμικής της κληρονομιάς. Και η μεγαλύτερη δύναμη για την επανένωσή τους είναι η πίστη των ίδιων των ε</w:t>
      </w:r>
      <w:r w:rsidR="00501171" w:rsidRPr="00E813AC">
        <w:rPr>
          <w:rFonts w:ascii="Palatino Linotype" w:eastAsia="Times New Roman" w:hAnsi="Palatino Linotype" w:cs="Arial"/>
          <w:color w:val="111111"/>
          <w:sz w:val="22"/>
          <w:szCs w:val="22"/>
          <w:shd w:val="clear" w:color="auto" w:fill="FFFFFF"/>
        </w:rPr>
        <w:t>υρωπαίων, όπως και των βρετανών</w:t>
      </w:r>
      <w:r w:rsidRPr="00E813AC">
        <w:rPr>
          <w:rFonts w:ascii="Palatino Linotype" w:eastAsia="Times New Roman" w:hAnsi="Palatino Linotype" w:cs="Arial"/>
          <w:color w:val="111111"/>
          <w:sz w:val="22"/>
          <w:szCs w:val="22"/>
          <w:shd w:val="clear" w:color="auto" w:fill="FFFFFF"/>
        </w:rPr>
        <w:t xml:space="preserve"> πολιτών</w:t>
      </w:r>
      <w:r w:rsidR="00501171" w:rsidRPr="00E813AC">
        <w:rPr>
          <w:rFonts w:ascii="Palatino Linotype" w:eastAsia="Times New Roman" w:hAnsi="Palatino Linotype" w:cs="Arial"/>
          <w:color w:val="111111"/>
          <w:sz w:val="22"/>
          <w:szCs w:val="22"/>
          <w:shd w:val="clear" w:color="auto" w:fill="FFFFFF"/>
        </w:rPr>
        <w:t>,</w:t>
      </w:r>
      <w:r w:rsidRPr="00E813AC">
        <w:rPr>
          <w:rFonts w:ascii="Palatino Linotype" w:eastAsia="Times New Roman" w:hAnsi="Palatino Linotype" w:cs="Arial"/>
          <w:color w:val="111111"/>
          <w:sz w:val="22"/>
          <w:szCs w:val="22"/>
          <w:shd w:val="clear" w:color="auto" w:fill="FFFFFF"/>
        </w:rPr>
        <w:t xml:space="preserve"> για τη σημασία του Παρθενώνα, του μέγιστου αυτού μνημείου για τον ευρωπαϊκό πολιτισμό.</w:t>
      </w:r>
      <w:r w:rsidR="00501171" w:rsidRPr="00E813AC">
        <w:rPr>
          <w:rFonts w:ascii="Palatino Linotype" w:eastAsia="Times New Roman" w:hAnsi="Palatino Linotype" w:cs="Arial"/>
          <w:color w:val="111111"/>
          <w:sz w:val="22"/>
          <w:szCs w:val="22"/>
          <w:shd w:val="clear" w:color="auto" w:fill="FFFFFF"/>
        </w:rPr>
        <w:t xml:space="preserve"> Τα αρχιτεκτονικά γλυπτά του Παρθενώνα βρίσκονται </w:t>
      </w:r>
      <w:r w:rsidR="00BB6E58" w:rsidRPr="00E813AC">
        <w:rPr>
          <w:rFonts w:ascii="Palatino Linotype" w:eastAsia="Palatino" w:hAnsi="Palatino Linotype" w:cs="Palatino"/>
          <w:sz w:val="22"/>
          <w:szCs w:val="22"/>
        </w:rPr>
        <w:t xml:space="preserve">στο Βρετανικό Μουσείο ως προϊόν κλοπής. Η Ελλάδα δεν αναγνωρίζει  οποιοδήποτε δικαίωμα κυριότητας, κατοχής και νομής επ’ αυτών. Αντίθετα, υποχρεούται συνταγματικά και νομιμοποιείται ηθικά να αξιώνει και να επιδιώκει, με κάθε νόμιμο και πρόσφορο μέσο, την οριστική, μόνιμη και αμετάκλητη επιστροφή τους, προς επανόρθωση του δικαίου και της ηθικής τάξης, και κυρίως της αποκατάστασης της ακεραιότητας του μνημείου. </w:t>
      </w:r>
    </w:p>
    <w:p w:rsidR="00501171" w:rsidRPr="00E813AC" w:rsidRDefault="00501171" w:rsidP="00E813AC">
      <w:pPr>
        <w:pStyle w:val="Web"/>
        <w:spacing w:line="360" w:lineRule="auto"/>
        <w:jc w:val="both"/>
        <w:rPr>
          <w:rFonts w:ascii="Palatino Linotype" w:hAnsi="Palatino Linotype" w:cs="Bookman Old Style"/>
          <w:sz w:val="22"/>
          <w:szCs w:val="22"/>
          <w:lang w:val="fr-CA"/>
        </w:rPr>
      </w:pPr>
      <w:r w:rsidRPr="00E813AC">
        <w:rPr>
          <w:rStyle w:val="a3"/>
          <w:rFonts w:ascii="Palatino Linotype" w:hAnsi="Palatino Linotype" w:cs="Arial"/>
          <w:b w:val="0"/>
          <w:sz w:val="22"/>
          <w:szCs w:val="22"/>
        </w:rPr>
        <w:t xml:space="preserve">Την επανένωση των παρθενωνείων γλυπτών δεν την απαιτεί μόνον η παγκόσμια κοινή γνώμη. Το ίδιο το χάσκον και ακρωτηριασμένο μνημείο αξιώνει την επιστροφή των αρχιτεκτονικών γλυπτών μελών του, προκειμένου να επανακτήσει την </w:t>
      </w:r>
      <w:r w:rsidRPr="00E813AC">
        <w:rPr>
          <w:rFonts w:ascii="Palatino Linotype" w:eastAsia="Palatino" w:hAnsi="Palatino Linotype" w:cs="Palatino"/>
          <w:sz w:val="22"/>
          <w:szCs w:val="22"/>
        </w:rPr>
        <w:t>ενιαία και αδιαίρετη φυσική, αισθητική και νοηματική οντότητά του</w:t>
      </w:r>
      <w:r w:rsidRPr="00E813AC">
        <w:rPr>
          <w:rStyle w:val="a3"/>
          <w:rFonts w:ascii="Palatino Linotype" w:hAnsi="Palatino Linotype" w:cs="Arial"/>
          <w:sz w:val="22"/>
          <w:szCs w:val="22"/>
        </w:rPr>
        <w:t xml:space="preserve">. </w:t>
      </w:r>
      <w:r w:rsidRPr="00E813AC">
        <w:rPr>
          <w:rFonts w:ascii="Palatino Linotype" w:hAnsi="Palatino Linotype" w:cs="Bookman Old Style"/>
          <w:sz w:val="22"/>
          <w:szCs w:val="22"/>
        </w:rPr>
        <w:t>«</w:t>
      </w:r>
      <w:r w:rsidRPr="00E813AC">
        <w:rPr>
          <w:rFonts w:ascii="Palatino Linotype" w:hAnsi="Palatino Linotype" w:cs="Bookman Old Style"/>
          <w:i/>
          <w:iCs/>
          <w:sz w:val="22"/>
          <w:szCs w:val="22"/>
        </w:rPr>
        <w:t>Τα Μάρμαρα θα είναι το ίδιο ποιητικά στο Πικαντίλλι, όσο και στον Παρθενώνα, αλλά ο Παρθενώνας και ο Βράχος του θα είναι λιγότερο ποιητικοί χωρίς αυτά.  Έτσι είναι η Ποίηση της Τέχνης</w:t>
      </w:r>
      <w:r w:rsidRPr="00E813AC">
        <w:rPr>
          <w:rFonts w:ascii="Palatino Linotype" w:hAnsi="Palatino Linotype" w:cs="Bookman Old Style"/>
          <w:sz w:val="22"/>
          <w:szCs w:val="22"/>
        </w:rPr>
        <w:t xml:space="preserve">», γράφει, από την Ραβέννα, ο Λόρδος Βύρων στον </w:t>
      </w:r>
      <w:r w:rsidRPr="00E813AC">
        <w:rPr>
          <w:rFonts w:ascii="Palatino Linotype" w:hAnsi="Palatino Linotype" w:cs="Bookman Old Style"/>
          <w:sz w:val="22"/>
          <w:szCs w:val="22"/>
          <w:lang w:val="fr-CA"/>
        </w:rPr>
        <w:t>John</w:t>
      </w:r>
      <w:r w:rsidRPr="00E813AC">
        <w:rPr>
          <w:rFonts w:ascii="Palatino Linotype" w:hAnsi="Palatino Linotype" w:cs="Bookman Old Style"/>
          <w:sz w:val="22"/>
          <w:szCs w:val="22"/>
        </w:rPr>
        <w:t xml:space="preserve"> </w:t>
      </w:r>
      <w:r w:rsidRPr="00E813AC">
        <w:rPr>
          <w:rFonts w:ascii="Palatino Linotype" w:hAnsi="Palatino Linotype" w:cs="Bookman Old Style"/>
          <w:sz w:val="22"/>
          <w:szCs w:val="22"/>
          <w:lang w:val="fr-CA"/>
        </w:rPr>
        <w:t>Murray 200 χρόνια πριν.</w:t>
      </w:r>
    </w:p>
    <w:p w:rsidR="00772D05" w:rsidRPr="00E813AC" w:rsidRDefault="00772D05" w:rsidP="00E813AC">
      <w:pPr>
        <w:pStyle w:val="Web"/>
        <w:spacing w:line="360" w:lineRule="auto"/>
        <w:jc w:val="both"/>
        <w:rPr>
          <w:rStyle w:val="a3"/>
          <w:rFonts w:ascii="Palatino Linotype" w:hAnsi="Palatino Linotype" w:cs="Arial"/>
          <w:b w:val="0"/>
          <w:sz w:val="22"/>
          <w:szCs w:val="22"/>
        </w:rPr>
      </w:pPr>
      <w:r w:rsidRPr="00E813AC">
        <w:rPr>
          <w:rStyle w:val="a3"/>
          <w:rFonts w:ascii="Palatino Linotype" w:hAnsi="Palatino Linotype" w:cs="Arial"/>
          <w:b w:val="0"/>
          <w:sz w:val="22"/>
          <w:szCs w:val="22"/>
        </w:rPr>
        <w:t>Στον Παρθενώνα μετουσιώνονται σε τέχνη, οι διάλογοι του Πλάτωνα, η αριστοτέλεια λογική, η μαθηματική επιστήμη, η πολιτική σκέψη του Περικλέους, όλες οι μετέπειτα αξίες του ουμανισμού και εν τέλει του Δυτικού Κόσμου. Στη ζωφόρο του Παρθενώνα αποτυπώνεται η πομπή των Παναθηναίων, της μεγαλύτερης γιορτής των αρχαίων Αθηναίων. Στην πραγματικότητα η ζωφόρος αποτελεί το απείκασμα της αθηναϊκής δημοκρατίας, υπέρτατες αξίες της οποίας είναι η Ειρήνη και η Δημιουργία.</w:t>
      </w:r>
    </w:p>
    <w:p w:rsidR="00772D05" w:rsidRPr="00E813AC" w:rsidRDefault="00772D05" w:rsidP="00E813AC">
      <w:pPr>
        <w:pStyle w:val="Web"/>
        <w:spacing w:line="360" w:lineRule="auto"/>
        <w:jc w:val="both"/>
        <w:rPr>
          <w:rStyle w:val="a3"/>
          <w:rFonts w:ascii="Palatino Linotype" w:hAnsi="Palatino Linotype" w:cs="Arial"/>
          <w:b w:val="0"/>
          <w:sz w:val="22"/>
          <w:szCs w:val="22"/>
        </w:rPr>
      </w:pPr>
      <w:r w:rsidRPr="00E813AC">
        <w:rPr>
          <w:rStyle w:val="a3"/>
          <w:rFonts w:ascii="Palatino Linotype" w:hAnsi="Palatino Linotype" w:cs="Arial"/>
          <w:b w:val="0"/>
          <w:sz w:val="22"/>
          <w:szCs w:val="22"/>
        </w:rPr>
        <w:lastRenderedPageBreak/>
        <w:t xml:space="preserve">Το δημιούργημα του Φειδία εκπέμπει ασύγκριτη δύναμη, τελειότητα και ομορφιά. Αυτή την μοναδική σύνθεση της Δημιουργίας, της Ελευθερίας, της Δημοκρατίας δικαιούται να δει στην ολότητά της η Ανθρωπότητα. Η διεθνής κοινότητα δικαιούται και απαιτεί να δει το αριστουργηματικής τέχνης δημιούργημα στο σύνολό του, επανενωμένο, εδώ, στο Μουσείο της Ακρόπολης, και όχι διαμελισμένο ανάμεσα στην Αθήνα και το Λονδίνο. </w:t>
      </w:r>
    </w:p>
    <w:p w:rsidR="00BB6E58" w:rsidRPr="00E813AC" w:rsidRDefault="00BB6E58" w:rsidP="00E813AC">
      <w:pPr>
        <w:spacing w:line="360" w:lineRule="auto"/>
        <w:jc w:val="both"/>
        <w:rPr>
          <w:rFonts w:ascii="Palatino Linotype" w:hAnsi="Palatino Linotype"/>
          <w:sz w:val="22"/>
          <w:szCs w:val="22"/>
        </w:rPr>
      </w:pPr>
      <w:r w:rsidRPr="00E813AC">
        <w:rPr>
          <w:rFonts w:ascii="Palatino Linotype" w:hAnsi="Palatino Linotype"/>
          <w:sz w:val="22"/>
          <w:szCs w:val="22"/>
          <w:shd w:val="clear" w:color="auto" w:fill="FFFFFF"/>
        </w:rPr>
        <w:t xml:space="preserve">Η Συμφωνία μεταξύ της Αυτόνομης Κυβέρνησης της Σικελίας και της Ελλάδας, προϊόν 14μηνης συνεργασίας και διαβουλεύσεων </w:t>
      </w:r>
      <w:r w:rsidRPr="00E813AC">
        <w:rPr>
          <w:rFonts w:ascii="Palatino Linotype" w:hAnsi="Palatino Linotype"/>
          <w:sz w:val="22"/>
          <w:szCs w:val="22"/>
        </w:rPr>
        <w:t xml:space="preserve">περιλαμβάνει και την αποστολή δύο σημαντικών αρχαιοτήτων από τις Συλλογές του Μουσείου της Ακρόπολης στο Παλέρμο, μία ανά τετραετία. </w:t>
      </w:r>
      <w:r w:rsidR="00501171" w:rsidRPr="00E813AC">
        <w:rPr>
          <w:rFonts w:ascii="Palatino Linotype" w:hAnsi="Palatino Linotype"/>
          <w:sz w:val="22"/>
          <w:szCs w:val="22"/>
        </w:rPr>
        <w:t xml:space="preserve">Η συγκεκριμένη Συμφωνία υποδεικνύει το δρόμο, που μπορεί να ακολουθήσει το Λονδίνο. </w:t>
      </w:r>
    </w:p>
    <w:p w:rsidR="00501171" w:rsidRPr="00E813AC" w:rsidRDefault="00501171" w:rsidP="00E813AC">
      <w:pPr>
        <w:spacing w:line="360" w:lineRule="auto"/>
        <w:jc w:val="both"/>
        <w:rPr>
          <w:rFonts w:ascii="Palatino Linotype" w:hAnsi="Palatino Linotype"/>
          <w:sz w:val="22"/>
          <w:szCs w:val="22"/>
        </w:rPr>
      </w:pPr>
    </w:p>
    <w:p w:rsidR="00501171" w:rsidRPr="00E813AC" w:rsidRDefault="00501171" w:rsidP="00E813AC">
      <w:pPr>
        <w:spacing w:line="360" w:lineRule="auto"/>
        <w:jc w:val="both"/>
        <w:rPr>
          <w:rFonts w:ascii="Palatino Linotype" w:eastAsia="Palatino" w:hAnsi="Palatino Linotype" w:cs="Palatino"/>
          <w:sz w:val="22"/>
          <w:szCs w:val="22"/>
        </w:rPr>
      </w:pPr>
      <w:r w:rsidRPr="00E813AC">
        <w:rPr>
          <w:rFonts w:ascii="Palatino Linotype" w:hAnsi="Palatino Linotype"/>
          <w:sz w:val="22"/>
          <w:szCs w:val="22"/>
        </w:rPr>
        <w:t xml:space="preserve">Απόψε, η Αθήνα </w:t>
      </w:r>
      <w:r w:rsidR="00EF0A94" w:rsidRPr="00E813AC">
        <w:rPr>
          <w:rFonts w:ascii="Palatino Linotype" w:hAnsi="Palatino Linotype"/>
          <w:sz w:val="22"/>
          <w:szCs w:val="22"/>
        </w:rPr>
        <w:t xml:space="preserve">προσφέρει, καταθέτει </w:t>
      </w:r>
      <w:r w:rsidR="00E813AC" w:rsidRPr="00E813AC">
        <w:rPr>
          <w:rFonts w:ascii="Palatino Linotype" w:hAnsi="Palatino Linotype"/>
          <w:sz w:val="22"/>
          <w:szCs w:val="22"/>
        </w:rPr>
        <w:t xml:space="preserve">για έκθεση </w:t>
      </w:r>
      <w:r w:rsidR="00EF0A94" w:rsidRPr="00E813AC">
        <w:rPr>
          <w:rFonts w:ascii="Palatino Linotype" w:hAnsi="Palatino Linotype"/>
          <w:sz w:val="22"/>
          <w:szCs w:val="22"/>
        </w:rPr>
        <w:t>στο Αρχαιολογικό Μουσείο «</w:t>
      </w:r>
      <w:r w:rsidR="00EF0A94" w:rsidRPr="00E813AC">
        <w:rPr>
          <w:rFonts w:ascii="Palatino Linotype" w:hAnsi="Palatino Linotype"/>
          <w:sz w:val="22"/>
          <w:szCs w:val="22"/>
          <w:lang w:val="en-US"/>
        </w:rPr>
        <w:t>A. Salinas</w:t>
      </w:r>
      <w:r w:rsidR="00EF0A94" w:rsidRPr="00E813AC">
        <w:rPr>
          <w:rFonts w:ascii="Palatino Linotype" w:hAnsi="Palatino Linotype"/>
          <w:sz w:val="22"/>
          <w:szCs w:val="22"/>
        </w:rPr>
        <w:t>» το άγαλμα της προστάτιδας θεάς της, της Αθηνάς. Σμιλεμένο και αυτό σε πεντελικό μάρμα</w:t>
      </w:r>
      <w:r w:rsidR="00E813AC" w:rsidRPr="00E813AC">
        <w:rPr>
          <w:rFonts w:ascii="Palatino Linotype" w:hAnsi="Palatino Linotype"/>
          <w:sz w:val="22"/>
          <w:szCs w:val="22"/>
        </w:rPr>
        <w:t>ρο, όπως τα Παρθενώνεια Γλυπτά</w:t>
      </w:r>
      <w:r w:rsidR="00EF0A94" w:rsidRPr="00E813AC">
        <w:rPr>
          <w:rFonts w:ascii="Palatino Linotype" w:hAnsi="Palatino Linotype"/>
          <w:sz w:val="22"/>
          <w:szCs w:val="22"/>
        </w:rPr>
        <w:t>, κοσμούσε τον Ιερό Βράχο της Ακρόπολης από τον 5</w:t>
      </w:r>
      <w:r w:rsidR="00EF0A94" w:rsidRPr="00E813AC">
        <w:rPr>
          <w:rFonts w:ascii="Palatino Linotype" w:hAnsi="Palatino Linotype"/>
          <w:sz w:val="22"/>
          <w:szCs w:val="22"/>
          <w:vertAlign w:val="superscript"/>
        </w:rPr>
        <w:t>ο</w:t>
      </w:r>
      <w:r w:rsidR="00EF0A94" w:rsidRPr="00E813AC">
        <w:rPr>
          <w:rFonts w:ascii="Palatino Linotype" w:hAnsi="Palatino Linotype"/>
          <w:sz w:val="22"/>
          <w:szCs w:val="22"/>
        </w:rPr>
        <w:t xml:space="preserve"> αι. π.Χ. Από σήμερα και για τα επόμενα </w:t>
      </w:r>
      <w:r w:rsidR="00E813AC" w:rsidRPr="00E813AC">
        <w:rPr>
          <w:rFonts w:ascii="Palatino Linotype" w:hAnsi="Palatino Linotype"/>
          <w:sz w:val="22"/>
          <w:szCs w:val="22"/>
        </w:rPr>
        <w:t xml:space="preserve">τέσσερα </w:t>
      </w:r>
      <w:r w:rsidR="00EF0A94" w:rsidRPr="00E813AC">
        <w:rPr>
          <w:rFonts w:ascii="Palatino Linotype" w:hAnsi="Palatino Linotype"/>
          <w:sz w:val="22"/>
          <w:szCs w:val="22"/>
        </w:rPr>
        <w:t>χρόνια</w:t>
      </w:r>
      <w:r w:rsidR="0090283D" w:rsidRPr="00E813AC">
        <w:rPr>
          <w:rFonts w:ascii="Palatino Linotype" w:hAnsi="Palatino Linotype"/>
          <w:sz w:val="22"/>
          <w:szCs w:val="22"/>
        </w:rPr>
        <w:t>, η Αθηνά θα κατοικεί</w:t>
      </w:r>
      <w:r w:rsidR="00EF0A94" w:rsidRPr="00E813AC">
        <w:rPr>
          <w:rFonts w:ascii="Palatino Linotype" w:hAnsi="Palatino Linotype"/>
          <w:sz w:val="22"/>
          <w:szCs w:val="22"/>
        </w:rPr>
        <w:t xml:space="preserve"> εδώ, στον Πάνορμο, στην ευλίμενο γη </w:t>
      </w:r>
      <w:r w:rsidR="0090283D" w:rsidRPr="00E813AC">
        <w:rPr>
          <w:rFonts w:ascii="Palatino Linotype" w:hAnsi="Palatino Linotype"/>
          <w:sz w:val="22"/>
          <w:szCs w:val="22"/>
        </w:rPr>
        <w:t>της Σικελίας, συμβολίζοντας τους μακραίωνους δεσμούς που μας συνδέουν.</w:t>
      </w:r>
    </w:p>
    <w:p w:rsidR="00BB6E58" w:rsidRPr="00E813AC" w:rsidRDefault="00BB6E58" w:rsidP="00E813AC">
      <w:pPr>
        <w:spacing w:line="360" w:lineRule="auto"/>
        <w:jc w:val="both"/>
        <w:rPr>
          <w:rFonts w:ascii="Palatino Linotype" w:eastAsia="Palatino" w:hAnsi="Palatino Linotype" w:cs="Palatino"/>
          <w:sz w:val="22"/>
          <w:szCs w:val="22"/>
        </w:rPr>
      </w:pPr>
    </w:p>
    <w:p w:rsidR="00BB6E58" w:rsidRPr="00E813AC" w:rsidRDefault="0090283D" w:rsidP="00E813AC">
      <w:pPr>
        <w:spacing w:line="360" w:lineRule="auto"/>
        <w:jc w:val="both"/>
        <w:rPr>
          <w:rFonts w:ascii="Palatino Linotype" w:hAnsi="Palatino Linotype"/>
          <w:sz w:val="22"/>
          <w:szCs w:val="22"/>
          <w:lang w:val="en-US"/>
        </w:rPr>
      </w:pPr>
      <w:r w:rsidRPr="00E813AC">
        <w:rPr>
          <w:rFonts w:ascii="Palatino Linotype" w:hAnsi="Palatino Linotype"/>
          <w:sz w:val="22"/>
          <w:szCs w:val="22"/>
        </w:rPr>
        <w:t xml:space="preserve">Εξοχώτατε </w:t>
      </w:r>
      <w:r w:rsidRPr="00E813AC">
        <w:rPr>
          <w:rFonts w:ascii="Palatino Linotype" w:hAnsi="Palatino Linotype"/>
          <w:sz w:val="22"/>
          <w:szCs w:val="22"/>
          <w:lang w:val="en-US"/>
        </w:rPr>
        <w:t xml:space="preserve">Assessore, </w:t>
      </w:r>
    </w:p>
    <w:p w:rsidR="0090283D" w:rsidRPr="00E813AC" w:rsidRDefault="0090283D" w:rsidP="00E813AC">
      <w:pPr>
        <w:spacing w:line="360" w:lineRule="auto"/>
        <w:jc w:val="both"/>
        <w:rPr>
          <w:rFonts w:ascii="Palatino Linotype" w:hAnsi="Palatino Linotype"/>
          <w:sz w:val="22"/>
          <w:szCs w:val="22"/>
          <w:lang w:val="en-US"/>
        </w:rPr>
      </w:pPr>
      <w:r w:rsidRPr="00E813AC">
        <w:rPr>
          <w:rFonts w:ascii="Palatino Linotype" w:hAnsi="Palatino Linotype"/>
          <w:sz w:val="22"/>
          <w:szCs w:val="22"/>
          <w:lang w:val="en-US"/>
        </w:rPr>
        <w:t xml:space="preserve">κ. Διευθύντρια, </w:t>
      </w:r>
    </w:p>
    <w:p w:rsidR="0090283D" w:rsidRPr="00E813AC" w:rsidRDefault="0090283D" w:rsidP="00E813AC">
      <w:pPr>
        <w:spacing w:line="360" w:lineRule="auto"/>
        <w:jc w:val="both"/>
        <w:rPr>
          <w:rFonts w:ascii="Palatino Linotype" w:hAnsi="Palatino Linotype"/>
          <w:sz w:val="22"/>
          <w:szCs w:val="22"/>
          <w:lang w:val="en-US"/>
        </w:rPr>
      </w:pPr>
      <w:r w:rsidRPr="00E813AC">
        <w:rPr>
          <w:rFonts w:ascii="Palatino Linotype" w:hAnsi="Palatino Linotype"/>
          <w:sz w:val="22"/>
          <w:szCs w:val="22"/>
          <w:lang w:val="en-US"/>
        </w:rPr>
        <w:t xml:space="preserve">Για άλλη μια φορά σας ευχαριστώ για την συνεργασία και την φιλοξενία σας. Να ξέρετε ότι στην Ελλάδα, στην Αθήνα, στο Υπουργείο Πολιτισμού, στο Μουσείο της Ακρόπολης, θα έχετε πάντα καλούς και ειλικρινείς φίλους, </w:t>
      </w:r>
    </w:p>
    <w:p w:rsidR="0090283D" w:rsidRPr="00E813AC" w:rsidRDefault="0090283D" w:rsidP="00E813AC">
      <w:pPr>
        <w:spacing w:line="360" w:lineRule="auto"/>
        <w:jc w:val="both"/>
        <w:rPr>
          <w:rFonts w:ascii="Palatino Linotype" w:hAnsi="Palatino Linotype"/>
          <w:sz w:val="22"/>
          <w:szCs w:val="22"/>
          <w:lang w:val="en-US"/>
        </w:rPr>
      </w:pPr>
      <w:r w:rsidRPr="00E813AC">
        <w:rPr>
          <w:rFonts w:ascii="Palatino Linotype" w:hAnsi="Palatino Linotype"/>
          <w:sz w:val="22"/>
          <w:szCs w:val="22"/>
          <w:lang w:val="en-US"/>
        </w:rPr>
        <w:t>Σας ευχαριστώ</w:t>
      </w:r>
    </w:p>
    <w:p w:rsidR="00F5212A" w:rsidRPr="00E813AC" w:rsidRDefault="00F5212A" w:rsidP="00E813AC">
      <w:pPr>
        <w:pStyle w:val="Web"/>
        <w:spacing w:line="360" w:lineRule="auto"/>
        <w:jc w:val="both"/>
        <w:rPr>
          <w:rFonts w:ascii="Palatino Linotype" w:hAnsi="Palatino Linotype" w:cs="Bookman Old Style"/>
          <w:sz w:val="22"/>
          <w:szCs w:val="22"/>
        </w:rPr>
      </w:pPr>
    </w:p>
    <w:p w:rsidR="00772D05" w:rsidRPr="00E813AC" w:rsidRDefault="00772D05" w:rsidP="00E813AC">
      <w:pPr>
        <w:spacing w:line="360" w:lineRule="auto"/>
        <w:jc w:val="both"/>
        <w:rPr>
          <w:rFonts w:ascii="Palatino Linotype" w:hAnsi="Palatino Linotype"/>
          <w:sz w:val="22"/>
          <w:szCs w:val="22"/>
        </w:rPr>
      </w:pPr>
    </w:p>
    <w:p w:rsidR="00002F5C" w:rsidRPr="00E813AC" w:rsidRDefault="00002F5C" w:rsidP="00E813AC">
      <w:pPr>
        <w:spacing w:line="360" w:lineRule="auto"/>
        <w:jc w:val="both"/>
        <w:rPr>
          <w:rFonts w:ascii="Palatino Linotype" w:hAnsi="Palatino Linotype"/>
          <w:sz w:val="22"/>
          <w:szCs w:val="22"/>
        </w:rPr>
      </w:pPr>
      <w:r w:rsidRPr="00E813AC">
        <w:rPr>
          <w:rFonts w:ascii="Palatino Linotype" w:hAnsi="Palatino Linotype"/>
          <w:sz w:val="22"/>
          <w:szCs w:val="22"/>
        </w:rPr>
        <w:t xml:space="preserve"> </w:t>
      </w:r>
    </w:p>
    <w:p w:rsidR="00002F5C" w:rsidRPr="00E813AC" w:rsidRDefault="00002F5C" w:rsidP="00E813AC">
      <w:pPr>
        <w:spacing w:line="360" w:lineRule="auto"/>
        <w:jc w:val="both"/>
        <w:rPr>
          <w:rFonts w:ascii="Palatino Linotype" w:hAnsi="Palatino Linotype"/>
          <w:sz w:val="22"/>
          <w:szCs w:val="22"/>
          <w:lang w:val="en-US"/>
        </w:rPr>
      </w:pPr>
    </w:p>
    <w:sectPr w:rsidR="00002F5C" w:rsidRPr="00E813AC" w:rsidSect="00B439E3">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7B5" w:rsidRDefault="002667B5" w:rsidP="00E813AC">
      <w:r>
        <w:separator/>
      </w:r>
    </w:p>
  </w:endnote>
  <w:endnote w:type="continuationSeparator" w:id="0">
    <w:p w:rsidR="002667B5" w:rsidRDefault="002667B5" w:rsidP="00E8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55"/>
    <w:family w:val="auto"/>
    <w:pitch w:val="variable"/>
    <w:sig w:usb0="00000081" w:usb1="00000000" w:usb2="00000000" w:usb3="00000000" w:csb0="00000008" w:csb1="00000000"/>
  </w:font>
  <w:font w:name="Palatino Linotype">
    <w:panose1 w:val="02040502050505030304"/>
    <w:charset w:val="A1"/>
    <w:family w:val="roman"/>
    <w:pitch w:val="variable"/>
    <w:sig w:usb0="E0000287" w:usb1="40000013" w:usb2="00000000" w:usb3="00000000" w:csb0="0000019F" w:csb1="00000000"/>
  </w:font>
  <w:font w:name="Palatino">
    <w:charset w:val="55"/>
    <w:family w:val="auto"/>
    <w:pitch w:val="variable"/>
    <w:sig w:usb0="A00002FF" w:usb1="7800205A" w:usb2="14600000" w:usb3="00000000" w:csb0="0000019B" w:csb1="00000000"/>
  </w:font>
  <w:font w:name="Bookman Old Style">
    <w:panose1 w:val="02050604050505020204"/>
    <w:charset w:val="55"/>
    <w:family w:val="auto"/>
    <w:pitch w:val="variable"/>
    <w:sig w:usb0="00000083" w:usb1="00000000" w:usb2="00000000" w:usb3="00000000" w:csb0="00000009"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AC" w:rsidRDefault="00E813AC" w:rsidP="009475D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13AC" w:rsidRDefault="00E813AC" w:rsidP="00E813A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3AC" w:rsidRDefault="00E813AC" w:rsidP="009475D8">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A5086">
      <w:rPr>
        <w:rStyle w:val="a5"/>
        <w:noProof/>
      </w:rPr>
      <w:t>2</w:t>
    </w:r>
    <w:r>
      <w:rPr>
        <w:rStyle w:val="a5"/>
      </w:rPr>
      <w:fldChar w:fldCharType="end"/>
    </w:r>
  </w:p>
  <w:p w:rsidR="00E813AC" w:rsidRDefault="00E813AC" w:rsidP="00E813A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7B5" w:rsidRDefault="002667B5" w:rsidP="00E813AC">
      <w:r>
        <w:separator/>
      </w:r>
    </w:p>
  </w:footnote>
  <w:footnote w:type="continuationSeparator" w:id="0">
    <w:p w:rsidR="002667B5" w:rsidRDefault="002667B5" w:rsidP="00E8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A4"/>
    <w:rsid w:val="00002F5C"/>
    <w:rsid w:val="001A1C91"/>
    <w:rsid w:val="002667B5"/>
    <w:rsid w:val="004E5E4B"/>
    <w:rsid w:val="00501171"/>
    <w:rsid w:val="00772D05"/>
    <w:rsid w:val="00774DA4"/>
    <w:rsid w:val="008B71C6"/>
    <w:rsid w:val="0090283D"/>
    <w:rsid w:val="009355FA"/>
    <w:rsid w:val="00B439E3"/>
    <w:rsid w:val="00BA5086"/>
    <w:rsid w:val="00BB6E58"/>
    <w:rsid w:val="00E813AC"/>
    <w:rsid w:val="00EF0A94"/>
    <w:rsid w:val="00F5212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08D13E98-6CDC-4F9C-A2CF-CA7B867C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1C91"/>
    <w:rPr>
      <w:b/>
      <w:bCs/>
    </w:rPr>
  </w:style>
  <w:style w:type="character" w:customStyle="1" w:styleId="jlqj4b">
    <w:name w:val="jlqj4b"/>
    <w:basedOn w:val="a0"/>
    <w:rsid w:val="001A1C91"/>
  </w:style>
  <w:style w:type="paragraph" w:styleId="Web">
    <w:name w:val="Normal (Web)"/>
    <w:basedOn w:val="a"/>
    <w:uiPriority w:val="99"/>
    <w:unhideWhenUsed/>
    <w:rsid w:val="00772D05"/>
    <w:pPr>
      <w:spacing w:before="100" w:beforeAutospacing="1" w:after="100" w:afterAutospacing="1"/>
    </w:pPr>
    <w:rPr>
      <w:rFonts w:ascii="Times" w:hAnsi="Times" w:cs="Times New Roman"/>
      <w:sz w:val="20"/>
      <w:szCs w:val="20"/>
    </w:rPr>
  </w:style>
  <w:style w:type="character" w:customStyle="1" w:styleId="apple-converted-space">
    <w:name w:val="apple-converted-space"/>
    <w:basedOn w:val="a0"/>
    <w:rsid w:val="00772D05"/>
  </w:style>
  <w:style w:type="paragraph" w:styleId="a4">
    <w:name w:val="footer"/>
    <w:basedOn w:val="a"/>
    <w:link w:val="Char"/>
    <w:uiPriority w:val="99"/>
    <w:unhideWhenUsed/>
    <w:rsid w:val="00E813AC"/>
    <w:pPr>
      <w:tabs>
        <w:tab w:val="center" w:pos="4153"/>
        <w:tab w:val="right" w:pos="8306"/>
      </w:tabs>
    </w:pPr>
  </w:style>
  <w:style w:type="character" w:customStyle="1" w:styleId="Char">
    <w:name w:val="Υποσέλιδο Char"/>
    <w:basedOn w:val="a0"/>
    <w:link w:val="a4"/>
    <w:uiPriority w:val="99"/>
    <w:rsid w:val="00E813AC"/>
  </w:style>
  <w:style w:type="character" w:styleId="a5">
    <w:name w:val="page number"/>
    <w:basedOn w:val="a0"/>
    <w:uiPriority w:val="99"/>
    <w:semiHidden/>
    <w:unhideWhenUsed/>
    <w:rsid w:val="00E81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3D174CE-EFC1-467E-AAE8-B69D0B515B33}"/>
</file>

<file path=customXml/itemProps2.xml><?xml version="1.0" encoding="utf-8"?>
<ds:datastoreItem xmlns:ds="http://schemas.openxmlformats.org/officeDocument/2006/customXml" ds:itemID="{3BFAF7F3-DD8C-4B55-9496-48D1DE485BE7}"/>
</file>

<file path=customXml/itemProps3.xml><?xml version="1.0" encoding="utf-8"?>
<ds:datastoreItem xmlns:ds="http://schemas.openxmlformats.org/officeDocument/2006/customXml" ds:itemID="{33EF283E-C107-4AE8-A7C0-DF044908298F}"/>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4502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Ομιλία της Υπουργού Πολιτισμού και Αθλητισμού Λίνας Μενδώνη στο Παλέρμο</dc:title>
  <dc:subject/>
  <dc:creator>L M</dc:creator>
  <cp:keywords/>
  <dc:description/>
  <cp:lastModifiedBy>Γεωργία Μπούμη</cp:lastModifiedBy>
  <cp:revision>2</cp:revision>
  <dcterms:created xsi:type="dcterms:W3CDTF">2022-02-09T13:15:00Z</dcterms:created>
  <dcterms:modified xsi:type="dcterms:W3CDTF">2022-02-09T13:15:00Z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